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5"/>
        <w:gridCol w:w="567"/>
        <w:gridCol w:w="569"/>
        <w:gridCol w:w="569"/>
        <w:gridCol w:w="92"/>
        <w:gridCol w:w="567"/>
        <w:gridCol w:w="333"/>
        <w:gridCol w:w="376"/>
        <w:gridCol w:w="191"/>
        <w:gridCol w:w="1276"/>
        <w:gridCol w:w="3118"/>
      </w:tblGrid>
      <w:tr w:rsidR="002F6A63" w:rsidRPr="00E9136C" w:rsidTr="000452F5">
        <w:trPr>
          <w:trHeight w:val="208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2F6A63" w:rsidRPr="00E9136C" w:rsidTr="000452F5">
        <w:trPr>
          <w:trHeight w:val="23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2F6A63" w:rsidRPr="00E9136C" w:rsidTr="000452F5">
        <w:trPr>
          <w:trHeight w:val="146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2F6A63" w:rsidRPr="00E9136C" w:rsidTr="000452F5">
        <w:trPr>
          <w:trHeight w:val="203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F6A63" w:rsidRPr="00E9136C" w:rsidTr="000452F5">
        <w:trPr>
          <w:trHeight w:val="203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A63" w:rsidRPr="00E9136C" w:rsidRDefault="002F6A6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2F6A63" w:rsidRPr="007C44BD" w:rsidTr="000452F5">
        <w:trPr>
          <w:trHeight w:val="311"/>
        </w:trPr>
        <w:tc>
          <w:tcPr>
            <w:tcW w:w="10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6A63" w:rsidRPr="007C44BD" w:rsidRDefault="002F6A63" w:rsidP="000452F5">
            <w:pPr>
              <w:autoSpaceDE/>
              <w:autoSpaceDN/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7C44BD">
              <w:rPr>
                <w:color w:val="0000FF"/>
                <w:sz w:val="16"/>
                <w:szCs w:val="16"/>
              </w:rPr>
              <w:t xml:space="preserve">(в редакции решения Совета депутатов от </w:t>
            </w:r>
            <w:r>
              <w:rPr>
                <w:color w:val="0000FF"/>
                <w:sz w:val="16"/>
                <w:szCs w:val="16"/>
              </w:rPr>
              <w:t>19</w:t>
            </w:r>
            <w:r w:rsidRPr="007C44BD">
              <w:rPr>
                <w:color w:val="0000FF"/>
                <w:sz w:val="16"/>
                <w:szCs w:val="16"/>
              </w:rPr>
              <w:t>.0</w:t>
            </w:r>
            <w:r>
              <w:rPr>
                <w:color w:val="0000FF"/>
                <w:sz w:val="16"/>
                <w:szCs w:val="16"/>
              </w:rPr>
              <w:t>6</w:t>
            </w:r>
            <w:r w:rsidRPr="007C44BD">
              <w:rPr>
                <w:color w:val="0000FF"/>
                <w:sz w:val="16"/>
                <w:szCs w:val="16"/>
              </w:rPr>
              <w:t>.2025 №</w:t>
            </w:r>
            <w:r>
              <w:rPr>
                <w:color w:val="0000FF"/>
                <w:sz w:val="16"/>
                <w:szCs w:val="16"/>
              </w:rPr>
              <w:t>64</w:t>
            </w:r>
            <w:r w:rsidRPr="007C44BD">
              <w:rPr>
                <w:color w:val="0000FF"/>
                <w:sz w:val="16"/>
                <w:szCs w:val="16"/>
              </w:rPr>
              <w:t>)</w:t>
            </w:r>
          </w:p>
        </w:tc>
      </w:tr>
      <w:tr w:rsidR="002F6A63" w:rsidRPr="00A84ADE" w:rsidTr="000452F5">
        <w:trPr>
          <w:trHeight w:val="615"/>
        </w:trPr>
        <w:tc>
          <w:tcPr>
            <w:tcW w:w="10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6A63" w:rsidRPr="00A84ADE" w:rsidRDefault="002F6A63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A84ADE"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</w:tc>
      </w:tr>
      <w:tr w:rsidR="002F6A63" w:rsidRPr="00A84ADE" w:rsidTr="000452F5">
        <w:trPr>
          <w:trHeight w:val="615"/>
        </w:trPr>
        <w:tc>
          <w:tcPr>
            <w:tcW w:w="10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0633" w:type="dxa"/>
              <w:tblInd w:w="28" w:type="dxa"/>
              <w:tblLayout w:type="fixed"/>
              <w:tblLook w:val="04A0" w:firstRow="1" w:lastRow="0" w:firstColumn="1" w:lastColumn="0" w:noHBand="0" w:noVBand="1"/>
            </w:tblPr>
            <w:tblGrid>
              <w:gridCol w:w="3120"/>
              <w:gridCol w:w="567"/>
              <w:gridCol w:w="567"/>
              <w:gridCol w:w="567"/>
              <w:gridCol w:w="992"/>
              <w:gridCol w:w="567"/>
              <w:gridCol w:w="1417"/>
              <w:gridCol w:w="1418"/>
              <w:gridCol w:w="1418"/>
            </w:tblGrid>
            <w:tr w:rsidR="002F6A63" w:rsidRPr="004A7BFD" w:rsidTr="000452F5">
              <w:trPr>
                <w:trHeight w:val="300"/>
              </w:trPr>
              <w:tc>
                <w:tcPr>
                  <w:tcW w:w="10633" w:type="dxa"/>
                  <w:gridSpan w:val="9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тыс. рублей</w:t>
                  </w:r>
                </w:p>
              </w:tc>
            </w:tr>
            <w:tr w:rsidR="002F6A63" w:rsidRPr="004A7BFD" w:rsidTr="000452F5">
              <w:trPr>
                <w:trHeight w:val="300"/>
              </w:trPr>
              <w:tc>
                <w:tcPr>
                  <w:tcW w:w="312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ind w:left="-334" w:firstLine="334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992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2025 г.</w:t>
                  </w:r>
                </w:p>
              </w:tc>
              <w:tc>
                <w:tcPr>
                  <w:tcW w:w="1418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418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2F6A63" w:rsidRPr="004A7BFD" w:rsidTr="000452F5">
              <w:trPr>
                <w:trHeight w:val="300"/>
              </w:trPr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2F6A63" w:rsidRPr="004A7BFD" w:rsidTr="000452F5">
              <w:trPr>
                <w:trHeight w:val="276"/>
              </w:trPr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ФИНАНСОВ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20 278,77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20 278,77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567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5 200,35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5 200,35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5 200,35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5 200,35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5 200,35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5 200,35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СОВЕТ ДЕПУТАТОВ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председателя Совета депутатов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ОТДЕЛ КУЛЬТУРЫ, СПОРТА И МОЛОДЕЖНОЙ ПОЛИТИКИ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233 635,34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231 309,53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35 791,32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35 366,42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35 361,42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"Деятельность и развитие детских школ искусств"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35 249,82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муниципальных услуг по реализации дополнительных предпрофессиональных и общеразвивающих программ в области искусств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301,54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деятельности муниципальных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301,54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301,54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развитие материально-технической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развития эффективных моделей трудовой активности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"Поддержка молодежной добровольческой деятельности в Ардатовском муниципальном округе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Развитие механизмов образовательной поддержки добровольческой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1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129 006,81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128 521,17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99 570,54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99 122,75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99 510,54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99 062,75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32 532,81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32 007,47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информационному обслуживанию пользователей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модернизации и информационно-кадрового обеспечения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416,17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422,43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совершенствования библиотечного обслуживания населения в Ардатовском муниципальном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Осуществление проектирования, проведение капитального ремонта, в том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числе для модельной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59 859,06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и проведению мероприятий, организации деятельности клубных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1 243,45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1 243,45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189,11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1 054,34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музейного дела и туризма"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5 676,15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здания МБУК "Краеведческий музей" и благоустройство прилегающих к нему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1 132,52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клубных учреждений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библиотек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пожарной безопасности и противопожарной защиты здания МБУК "Краеведческий музей"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Экологический проект "Экология и 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29 436,27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29 398,42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29 424,27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29 417,37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24 068,54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24 068,54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организаций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независимой оценки качества условий оказания услуг организациями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прохождению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6,80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68 285,36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58 333,63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58 233,63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спортивного инвентаря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56 775,63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Материально- техническое обеспечение МАУ " Физкультурно- 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спортивных объектов, расположенных на территории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муниципальными финансами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ОБРАЗОВАНИЯ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597 627,43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590 538,17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593 577,23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586 487,97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162 861,19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162 848,19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161 330,86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</w:tr>
            <w:tr w:rsidR="002F6A63" w:rsidRPr="004A7BFD" w:rsidTr="000452F5">
              <w:trPr>
                <w:trHeight w:val="14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некоммерческим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исполнение полномочий в сфере общего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6 440,58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организаций Нижегородской области, реализующих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2F6A63" w:rsidRPr="004A7BFD" w:rsidTr="000452F5">
              <w:trPr>
                <w:trHeight w:val="14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Сохранение и развитие материально-технической базы дошкольных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352 547,08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352 512,08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335 641,90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330 638,43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</w:tr>
            <w:tr w:rsidR="002F6A63" w:rsidRPr="004A7BFD" w:rsidTr="000452F5">
              <w:trPr>
                <w:trHeight w:val="142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Оплата труда поваров и кухонных работников общеобразовательных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13 884,17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13 467,67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8 668,16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организаций, реализующих общеобразовательные программы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2F6A63" w:rsidRPr="004A7BFD" w:rsidTr="000452F5">
              <w:trPr>
                <w:trHeight w:val="567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финансового обеспечения выплаты компенсации педагогическим работникам за работу по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подготовке и проведению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материально- технической базы общеобразовательных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607,11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607,11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607,11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2F6A63" w:rsidRPr="004A7BFD" w:rsidTr="000452F5">
              <w:trPr>
                <w:trHeight w:val="16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922,59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922,59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922,59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выплат стипендий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2F6A63" w:rsidRPr="004A7BFD" w:rsidTr="000452F5">
              <w:trPr>
                <w:trHeight w:val="8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 пищеблоков муниципальных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модернизации пищеблоков муниципальных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01.2.13.S2530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01.2.13.S2530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53,54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образовательных программ в рамках сетевого взаимодействия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Прохождения профессионального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2F6A63" w:rsidRPr="004A7BFD" w:rsidTr="000452F5">
              <w:trPr>
                <w:trHeight w:val="8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финансового обеспечения выплат ежемесячного денежного вознаграждения за классное руководство педагогическим работникам муниципальных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"Школьный автобус"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26 376,56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26 371,56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дополнительного образования и воспитания детей"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26 089,40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деятельности муниципальных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10 257,12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10 650,98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10 667,74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10 257,12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10 650,98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10 667,74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10 202,37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10 594,13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10 610,80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54,75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56,94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Участие обучающихся в соревнованиях разного уровня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физкультурно-спортивных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муниципальных конкурсов, творческих проектов, праздников для обучающихся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средств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Поддержка детских и молодежных движений и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10.1.03.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2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51 720,40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51 789,18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50 826,60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50 889,78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11 343,29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3 044,49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2F6A63" w:rsidRPr="004A7BFD" w:rsidTr="000452F5">
              <w:trPr>
                <w:trHeight w:val="41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МБОУ ДО ДООЦ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10 372,89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материально-технической базы МБОУ ДО "Детский оздоровительно-образовательный центр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Подготовительные мероприятия по организации летней оздоровительной кампании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4 333,17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4 333,17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4 148,34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184,83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по организации отдыха и оздоровления детей и подростков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2F6A63" w:rsidRPr="004A7BFD" w:rsidTr="000452F5">
              <w:trPr>
                <w:trHeight w:val="19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</w:tr>
            <w:tr w:rsidR="002F6A63" w:rsidRPr="004A7BFD" w:rsidTr="000452F5">
              <w:trPr>
                <w:trHeight w:val="16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</w:tr>
            <w:tr w:rsidR="002F6A63" w:rsidRPr="004A7BFD" w:rsidTr="000452F5">
              <w:trPr>
                <w:trHeight w:val="4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образования и информационной оценки прозрачности системы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независимой оценки качества условий осуществления образовательной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142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направленных на обеспечение безопасности дорожного движения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9,60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Другие непрограммные расходы по обязательствам Ардатовского муниципального округа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2F6A63" w:rsidRPr="004A7BFD" w:rsidTr="000452F5">
              <w:trPr>
                <w:trHeight w:val="19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СЕЛЬСКОГО ХОЗЯЙСТВА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71 362,28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71 362,28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71 362,28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агропромышленного комплекса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71 362,28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сельского хозяйства, пищевой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62 987,18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84 297,80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продукции растениеводства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14 388,13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22 414,20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4 580,30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4 580,30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1 367,20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1 367,20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3 857,20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3 857,20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продукции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28 621,85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38 368,00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мясного скотоводства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Поддержка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Возмещение части затрат на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поддержку собственного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Обновление парка сельскохозяйственной техники (субсидирование части затрат)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19 477,20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19 477,20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19 477,20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повышения эффективности работы сельскохозяйственных товаропроизводителей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Контроль за использованием муниципальных земель сельскохозяйственного назначения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конкурсов между организациями АПК и праздника "День работника сельского хозяйства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производства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"Эпизоотическое благополучие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АДМИНИСТРАЦИЯ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1 380 621,68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365 670,78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361 456,83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116 277,06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110 764,44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110 753,04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2 666,31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главы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2 643,71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87 860,45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86 353,00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1 456,60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1 434,60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администрации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2F6A63" w:rsidRPr="004A7BFD" w:rsidTr="000452F5">
              <w:trPr>
                <w:trHeight w:val="4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(муниципальных) нужд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Приобретение компьютерной, копировальной и другой техники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муниципальной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службы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профессионального обучения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86 196,95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86 196,95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86 196,95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84 764,35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75 788,54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8 915,31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</w:tr>
            <w:tr w:rsidR="002F6A63" w:rsidRPr="004A7BFD" w:rsidTr="000452F5">
              <w:trPr>
                <w:trHeight w:val="85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Непрограммные расходы за счет средств федерального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2F6A63" w:rsidRPr="004A7BFD" w:rsidTr="000452F5">
              <w:trPr>
                <w:trHeight w:val="19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25 743,81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1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792,58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Микрошифрование и реставрационно-профилактическая обработка документов (создание страхового фонда)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ведение архивного дела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Получение статистической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получение статистических данных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1 677,89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1 677,89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технической инвентаризации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технической инвентаризации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оценочных работ и определение рыночной стоимости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22 771,03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22 771,03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20 580,17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20 580,17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9 727,16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2 190,86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государственной пошлины за подачу жалоб на решения суда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членских взносов в совет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2F6A63" w:rsidRPr="004A7BFD" w:rsidTr="000452F5">
              <w:trPr>
                <w:trHeight w:val="14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839,20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2F6A63" w:rsidRPr="004A7BFD" w:rsidTr="000452F5">
              <w:trPr>
                <w:trHeight w:val="1802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52,64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158,44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35 222,63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Отправка и получение секретной корреспонденции через фельдъегерскую связь ("Спецчасть")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отправке и получению секретной корреспонденции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наглядной агитации по ГО и ЧС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35 137,63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27 048,53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"Защита населения и территории Ардатовского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Поддержка необходимого количества финансовых средств в целевом финансовом резерве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Средства целевого финансового резерва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Обучение и подготовка руководящего состава и специалистов ГО и специалистов РСЧС округа в УМЦ России по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2F6A63" w:rsidRPr="004A7BFD" w:rsidTr="000452F5">
              <w:trPr>
                <w:trHeight w:val="557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"Обеспечение пожарной безопасности на территории Ардатовского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26 873,53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деятельности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23 839,53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23 839,53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3 405,14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Противопожарные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1 193,60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1 193,60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1 193,60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населенных пунктов от распространения огня при лесных и ландшафтных пожарах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автономных пожарных извещателей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усилению антитеррористической защищенности объектов с массовым пребыванием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2F6A63" w:rsidRPr="004A7BFD" w:rsidTr="000452F5">
              <w:trPr>
                <w:trHeight w:val="14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Подпрограмма" Профилактика преступлений и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реализацию мероприятий, направленных на обеспечение общественного порядка и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противодействие преступности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102 862,18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37 010,67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46 079,67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содействие занятости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2 510,76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461,93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461,93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461,93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461,93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453,63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2 048,83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88 789,23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72 854,73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72 854,73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10 963,30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10 963,30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10 963,30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61 891,43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17 173,29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17 173,29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44 718,15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44 718,15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15 809,50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участка дороги в с.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Кужендеево ул.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Советская от дома №1 до дома №56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дороги в с. Круглово ул. Молодежная, ул. Советская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автомобильных дорог с. Атемасово ул. Новая, подъезд к с. Автодеево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2 040,92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1 523,96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"Построение и развитие аппаратно-программного комплекса "Безопасный город"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1 523,96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местной системы централизованного оповещения (МАСЦО) 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Установка и содержание системы видеонаблюдения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системами видеонаблюдения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3 721,27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Формирование и постановка на кадастровый учет земельных участков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землеустройству и землепользованию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окружного конкурса "Предприниматель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АНО Ардатовского муниципального округа "Центр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Субсидирование деятельности АНО " 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2F6A63" w:rsidRPr="004A7BFD" w:rsidTr="000452F5">
              <w:trPr>
                <w:trHeight w:val="142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торговли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Развитие современных форм торговли в удаленных пунктах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Реализация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340 355,39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109 910,00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96 607,15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75 693,94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25 727,50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5 601,80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5 601,80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5 601,80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4 951,36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4 937,19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Оплата взносов на капитальный ремонт общего имущества в МКД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2F6A63" w:rsidRPr="004A7BFD" w:rsidTr="000452F5">
              <w:trPr>
                <w:trHeight w:val="4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Снос расселенных многоквартирных жилых домов в муниципальных образованиях Нижегородской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области, признанных аварийными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62 794,35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11 915,47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"Жилье"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21.0.И2.00000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62 794,35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11 915,47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51 154,01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6 926,76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51 154,01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6 926,76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21.0.И2.А7484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11 640,34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4 988,72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21.0.И2.А7484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11 640,34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4 988,72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Проектирование, строительство, реконструкция объектов муниципальной собственности за счет средств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170 934,59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31 543,47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41 562,42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организации сбора и вывоза ТКО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«Обеспечение населения Ардатовского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53 669,16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Поддержка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21 002,67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11 959,54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11 959,54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2F6A63" w:rsidRPr="004A7BFD" w:rsidTr="000452F5">
              <w:trPr>
                <w:trHeight w:val="709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8 693,13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8 693,13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объектов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29 721,17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13 056,47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13 050,54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10 758,90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10 758,90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объектов водоотведения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1 945,32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323,61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323,61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1 621,71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1 621,71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техническое обслуживание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техническому обслуживанию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92 095,08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4 814,28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87 280,80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29 729,60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29 729,60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Реализация мероприятий по модернизации, реконструкции, строительству и капитальному ремонту объектов коммунальной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50 051,20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50 051,20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9 938,69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водопроводной сети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Ардатов и с. Поляна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Выползово, ул. Садовая, ул. Трудовая, с. Мечасово ул. Восточная, ул. Зеленая, ул. Трудовая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Кологреево ул. Центральная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84 471,56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52 634,13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54 227,81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2 695,00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2 270,00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14 437,05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11 536,32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11 224,22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"Благоустройство дворовых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142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"Благоустройство и содержание общественных пространств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9 840,20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7 301,70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6 989,60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объектов благоустройства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1 407,83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1 407,83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1 352,85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общественных пространств на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1 023,93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673,93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673,93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19.2.И4.00000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1 006,98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1 006,98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Проектирование, строительство, реконструкция объектов муниципальной собственности за счет средств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1 006,98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1 006,98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33 917,33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30 283,27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33 917,33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30 283,27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обеспечению территорий поселений уличным освещением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14 917,60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Техническое обслуживание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3 839,71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и реконструкция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223,79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223,79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5 259,55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5 259,55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2F6A63" w:rsidRPr="004A7BFD" w:rsidTr="000452F5">
              <w:trPr>
                <w:trHeight w:val="58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5 096,85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обустройству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1 558,54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Обустройство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2 384,44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768,28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768,28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борьбе с сорняком борщевик Сосновского на территории населенных пунктов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мероприятия, проводимые в рамках благоустройства территории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8 372,20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Зарыбление водоемов на территории Ардатовского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проводимых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7 631,20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7 631,20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32 415,20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32 415,20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10 464,54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10 464,54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5 412,50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549,79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проекта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77.7.05.S2600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549,79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77.7.05.S2600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549,79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19 450,87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тротуаров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детской игровой площадки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Ремонт тротуара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привокзальной площади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9 255,30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9 250,40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9 250,40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9 250,40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9 250,40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758 224,68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711 544,04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711 544,04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мероприятий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несовершеннолетних, социальная адаптация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46 593,64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2F6A63" w:rsidRPr="004A7BFD" w:rsidTr="000452F5">
              <w:trPr>
                <w:trHeight w:val="55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деятельности муниципальных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22 183,51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21 888,50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21 888,50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Ежемесячная доплата к пенсиям лицам, замещавшим муниципальные должности и должности муниципальной службы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"Социальная поддержка граждан в Ардатовском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малоимущих семей, малоимущих одиноко проживающих граждан и лиц, оказавшихся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иных социальных выплат гражданам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2F6A63" w:rsidRPr="004A7BFD" w:rsidTr="000452F5">
              <w:trPr>
                <w:trHeight w:val="96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14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Оказание материальной помощи отдельным категориям граждан для проведения ремонта и восстановления жилого помещения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13 762,51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13 667,50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13 667,50</w:t>
                  </w:r>
                </w:p>
              </w:tc>
            </w:tr>
            <w:tr w:rsidR="002F6A63" w:rsidRPr="004A7BFD" w:rsidTr="000452F5">
              <w:trPr>
                <w:trHeight w:val="142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13 492,68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2F6A63" w:rsidRPr="004A7BFD" w:rsidTr="000452F5">
              <w:trPr>
                <w:trHeight w:val="55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13 492,68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2F6A63" w:rsidRPr="004A7BFD" w:rsidTr="000452F5">
              <w:trPr>
                <w:trHeight w:val="55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2F6A63" w:rsidRPr="004A7BFD" w:rsidTr="000452F5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8 133,60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Капитальные вложения в объекты государственной </w:t>
                  </w: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8 133,60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2F6A63" w:rsidRPr="004A7BFD" w:rsidTr="000452F5">
              <w:trPr>
                <w:trHeight w:val="19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"Старшее поколение"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</w:tr>
            <w:tr w:rsidR="002F6A63" w:rsidRPr="004A7BFD" w:rsidTr="000452F5">
              <w:trPr>
                <w:trHeight w:val="28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ветеранов Великой Отечественной войны 1941-1945 годов и чествование тружеников тыла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Укрепление социального статуса и социальной защищенности пожилых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"Укрепление института семьи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укреплению семьи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2F6A63" w:rsidRPr="004A7BFD" w:rsidTr="000452F5">
              <w:trPr>
                <w:trHeight w:val="12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оформление подписки газет для отдельных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2F6A63" w:rsidRPr="004A7BFD" w:rsidTr="000452F5">
              <w:trPr>
                <w:trHeight w:val="72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2F6A63" w:rsidRPr="004A7BFD" w:rsidTr="000452F5">
              <w:trPr>
                <w:trHeight w:val="144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2F6A63" w:rsidRPr="004A7BFD" w:rsidTr="000452F5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2F6A63" w:rsidRPr="004A7BFD" w:rsidTr="000452F5">
              <w:trPr>
                <w:trHeight w:val="48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2F6A63" w:rsidRPr="004A7BFD" w:rsidTr="000452F5">
              <w:trPr>
                <w:trHeight w:val="49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2F6A63" w:rsidRPr="00E145E6" w:rsidTr="000452F5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F6A63" w:rsidRPr="004A7BFD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4A7BFD">
                    <w:rPr>
                      <w:color w:val="000000"/>
                      <w:kern w:val="0"/>
                      <w:sz w:val="22"/>
                      <w:szCs w:val="22"/>
                    </w:rPr>
                    <w:t>2 309 050,37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Pr="00E145E6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kern w:val="0"/>
                    </w:rPr>
                  </w:pPr>
                  <w:r w:rsidRPr="00E145E6">
                    <w:rPr>
                      <w:kern w:val="0"/>
                      <w:sz w:val="22"/>
                      <w:szCs w:val="22"/>
                    </w:rPr>
                    <w:t>1 326 768,75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A63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kern w:val="0"/>
                    </w:rPr>
                  </w:pPr>
                </w:p>
                <w:p w:rsidR="002F6A63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kern w:val="0"/>
                    </w:rPr>
                  </w:pPr>
                  <w:r>
                    <w:rPr>
                      <w:kern w:val="0"/>
                      <w:sz w:val="22"/>
                      <w:szCs w:val="22"/>
                    </w:rPr>
                    <w:t>1 342 493,14</w:t>
                  </w:r>
                </w:p>
                <w:p w:rsidR="002F6A63" w:rsidRPr="00E145E6" w:rsidRDefault="002F6A63" w:rsidP="000452F5">
                  <w:pPr>
                    <w:autoSpaceDE/>
                    <w:autoSpaceDN/>
                    <w:spacing w:after="0"/>
                    <w:jc w:val="center"/>
                    <w:rPr>
                      <w:kern w:val="0"/>
                    </w:rPr>
                  </w:pPr>
                </w:p>
              </w:tc>
            </w:tr>
          </w:tbl>
          <w:p w:rsidR="002F6A63" w:rsidRPr="00A84ADE" w:rsidRDefault="002F6A63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</w:p>
        </w:tc>
      </w:tr>
      <w:tr w:rsidR="002F6A63" w:rsidRPr="001B0C74" w:rsidTr="000452F5">
        <w:trPr>
          <w:trHeight w:val="255"/>
        </w:trPr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A63" w:rsidRPr="00A446F2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A63" w:rsidRPr="00A446F2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A63" w:rsidRPr="00A446F2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A63" w:rsidRPr="00A446F2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A63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  <w:p w:rsidR="002F6A63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  <w:p w:rsidR="002F6A63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  <w:p w:rsidR="002F6A63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  <w:p w:rsidR="002F6A63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  <w:p w:rsidR="002F6A63" w:rsidRPr="00A446F2" w:rsidRDefault="002F6A6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A63" w:rsidRPr="001B0C74" w:rsidRDefault="002F6A6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A63"/>
    <w:rsid w:val="002F6A63"/>
    <w:rsid w:val="0056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6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6A63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F6A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6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A6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2F6A63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6A63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2F6A6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F6A6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F6A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2F6A63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2F6A63"/>
    <w:pPr>
      <w:ind w:left="720"/>
      <w:contextualSpacing/>
    </w:pPr>
  </w:style>
  <w:style w:type="paragraph" w:customStyle="1" w:styleId="s13">
    <w:name w:val="s_13"/>
    <w:basedOn w:val="a"/>
    <w:rsid w:val="002F6A63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2F6A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6A63"/>
    <w:rPr>
      <w:color w:val="800080"/>
      <w:u w:val="single"/>
    </w:rPr>
  </w:style>
  <w:style w:type="paragraph" w:customStyle="1" w:styleId="xl68">
    <w:name w:val="xl6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2F6A6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2F6A6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2F6A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6A63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F6A63"/>
  </w:style>
  <w:style w:type="numbering" w:customStyle="1" w:styleId="21">
    <w:name w:val="Нет списка2"/>
    <w:next w:val="a2"/>
    <w:uiPriority w:val="99"/>
    <w:semiHidden/>
    <w:unhideWhenUsed/>
    <w:rsid w:val="002F6A63"/>
  </w:style>
  <w:style w:type="paragraph" w:customStyle="1" w:styleId="xl65">
    <w:name w:val="xl6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2F6A63"/>
  </w:style>
  <w:style w:type="paragraph" w:customStyle="1" w:styleId="xl63">
    <w:name w:val="xl6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2F6A63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2F6A63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2F6A63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2F6A63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2F6A6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2F6A6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2F6A63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2F6A6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2F6A63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2F6A6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2F6A6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2F6A6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2F6A6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2F6A6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2F6A6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2F6A63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2F6A6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2F6A6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2F6A6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2F6A6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2F6A6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2F6A6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2F6A63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2F6A6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2F6A6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2F6A6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2F6A63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2F6A63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2F6A63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2F6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F6A63"/>
  </w:style>
  <w:style w:type="paragraph" w:customStyle="1" w:styleId="font13">
    <w:name w:val="font13"/>
    <w:basedOn w:val="a"/>
    <w:rsid w:val="002F6A63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2F6A63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2F6A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F6A63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2F6A63"/>
  </w:style>
  <w:style w:type="numbering" w:customStyle="1" w:styleId="110">
    <w:name w:val="Нет списка11"/>
    <w:next w:val="a2"/>
    <w:uiPriority w:val="99"/>
    <w:semiHidden/>
    <w:unhideWhenUsed/>
    <w:rsid w:val="002F6A63"/>
  </w:style>
  <w:style w:type="numbering" w:customStyle="1" w:styleId="5">
    <w:name w:val="Нет списка5"/>
    <w:next w:val="a2"/>
    <w:uiPriority w:val="99"/>
    <w:semiHidden/>
    <w:unhideWhenUsed/>
    <w:rsid w:val="002F6A63"/>
  </w:style>
  <w:style w:type="numbering" w:customStyle="1" w:styleId="12">
    <w:name w:val="Нет списка12"/>
    <w:next w:val="a2"/>
    <w:uiPriority w:val="99"/>
    <w:semiHidden/>
    <w:unhideWhenUsed/>
    <w:rsid w:val="002F6A63"/>
  </w:style>
  <w:style w:type="numbering" w:customStyle="1" w:styleId="6">
    <w:name w:val="Нет списка6"/>
    <w:next w:val="a2"/>
    <w:uiPriority w:val="99"/>
    <w:semiHidden/>
    <w:unhideWhenUsed/>
    <w:rsid w:val="002F6A63"/>
  </w:style>
  <w:style w:type="numbering" w:customStyle="1" w:styleId="13">
    <w:name w:val="Нет списка13"/>
    <w:next w:val="a2"/>
    <w:uiPriority w:val="99"/>
    <w:semiHidden/>
    <w:unhideWhenUsed/>
    <w:rsid w:val="002F6A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6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6A63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F6A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6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A6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2F6A63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6A63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2F6A6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F6A6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F6A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2F6A63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2F6A63"/>
    <w:pPr>
      <w:ind w:left="720"/>
      <w:contextualSpacing/>
    </w:pPr>
  </w:style>
  <w:style w:type="paragraph" w:customStyle="1" w:styleId="s13">
    <w:name w:val="s_13"/>
    <w:basedOn w:val="a"/>
    <w:rsid w:val="002F6A63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2F6A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6A63"/>
    <w:rPr>
      <w:color w:val="800080"/>
      <w:u w:val="single"/>
    </w:rPr>
  </w:style>
  <w:style w:type="paragraph" w:customStyle="1" w:styleId="xl68">
    <w:name w:val="xl6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2F6A6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2F6A6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2F6A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6A63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F6A63"/>
  </w:style>
  <w:style w:type="numbering" w:customStyle="1" w:styleId="21">
    <w:name w:val="Нет списка2"/>
    <w:next w:val="a2"/>
    <w:uiPriority w:val="99"/>
    <w:semiHidden/>
    <w:unhideWhenUsed/>
    <w:rsid w:val="002F6A63"/>
  </w:style>
  <w:style w:type="paragraph" w:customStyle="1" w:styleId="xl65">
    <w:name w:val="xl6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2F6A63"/>
  </w:style>
  <w:style w:type="paragraph" w:customStyle="1" w:styleId="xl63">
    <w:name w:val="xl6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2F6A63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2F6A63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2F6A63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2F6A63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2F6A6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2F6A6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2F6A6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2F6A63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2F6A6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2F6A63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2F6A6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2F6A6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2F6A63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2F6A6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2F6A6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2F6A6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2F6A6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2F6A63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2F6A6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2F6A6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2F6A6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2F6A6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2F6A6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2F6A6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2F6A6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2F6A6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2F6A63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2F6A6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2F6A6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2F6A6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2F6A6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2F6A6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2F6A6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2F6A6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2F6A63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2F6A63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2F6A63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2F6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F6A63"/>
  </w:style>
  <w:style w:type="paragraph" w:customStyle="1" w:styleId="font13">
    <w:name w:val="font13"/>
    <w:basedOn w:val="a"/>
    <w:rsid w:val="002F6A63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2F6A63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2F6A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F6A63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2F6A63"/>
  </w:style>
  <w:style w:type="numbering" w:customStyle="1" w:styleId="110">
    <w:name w:val="Нет списка11"/>
    <w:next w:val="a2"/>
    <w:uiPriority w:val="99"/>
    <w:semiHidden/>
    <w:unhideWhenUsed/>
    <w:rsid w:val="002F6A63"/>
  </w:style>
  <w:style w:type="numbering" w:customStyle="1" w:styleId="5">
    <w:name w:val="Нет списка5"/>
    <w:next w:val="a2"/>
    <w:uiPriority w:val="99"/>
    <w:semiHidden/>
    <w:unhideWhenUsed/>
    <w:rsid w:val="002F6A63"/>
  </w:style>
  <w:style w:type="numbering" w:customStyle="1" w:styleId="12">
    <w:name w:val="Нет списка12"/>
    <w:next w:val="a2"/>
    <w:uiPriority w:val="99"/>
    <w:semiHidden/>
    <w:unhideWhenUsed/>
    <w:rsid w:val="002F6A63"/>
  </w:style>
  <w:style w:type="numbering" w:customStyle="1" w:styleId="6">
    <w:name w:val="Нет списка6"/>
    <w:next w:val="a2"/>
    <w:uiPriority w:val="99"/>
    <w:semiHidden/>
    <w:unhideWhenUsed/>
    <w:rsid w:val="002F6A63"/>
  </w:style>
  <w:style w:type="numbering" w:customStyle="1" w:styleId="13">
    <w:name w:val="Нет списка13"/>
    <w:next w:val="a2"/>
    <w:uiPriority w:val="99"/>
    <w:semiHidden/>
    <w:unhideWhenUsed/>
    <w:rsid w:val="002F6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21538</Words>
  <Characters>122768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2026-05-13T08:43:00Z</dcterms:created>
  <dcterms:modified xsi:type="dcterms:W3CDTF">2026-05-13T08:43:00Z</dcterms:modified>
</cp:coreProperties>
</file>